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9" w:rsidRPr="00230A77" w:rsidRDefault="00BB1D29" w:rsidP="00BB1D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77">
        <w:rPr>
          <w:rFonts w:ascii="Times New Roman" w:hAnsi="Times New Roman" w:cs="Times New Roman"/>
          <w:b/>
          <w:sz w:val="28"/>
          <w:szCs w:val="28"/>
        </w:rPr>
        <w:t>Hospitality</w:t>
      </w:r>
    </w:p>
    <w:p w:rsidR="00BB1D29" w:rsidRPr="00230A77" w:rsidRDefault="00230A77" w:rsidP="00BB1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1D29" w:rsidRPr="00230A77">
        <w:rPr>
          <w:rFonts w:ascii="Times New Roman" w:hAnsi="Times New Roman" w:cs="Times New Roman"/>
          <w:b/>
          <w:sz w:val="24"/>
          <w:szCs w:val="24"/>
        </w:rPr>
        <w:t>hings we should say to Church guests</w:t>
      </w:r>
    </w:p>
    <w:p w:rsidR="00BB1D29" w:rsidRPr="00230A77" w:rsidRDefault="00BB1D29" w:rsidP="00BB1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29" w:rsidRPr="00230A77" w:rsidRDefault="00BB1D29" w:rsidP="00BB1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A7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“Thank you for being here.” </w:t>
      </w:r>
      <w:r w:rsidRPr="00230A77">
        <w:rPr>
          <w:rFonts w:ascii="Times New Roman" w:hAnsi="Times New Roman" w:cs="Times New Roman"/>
          <w:color w:val="333333"/>
          <w:sz w:val="24"/>
          <w:szCs w:val="24"/>
        </w:rPr>
        <w:t>It’s just that basic. I have heard from numerous church guests who returned because they were simply told “thank you.”</w:t>
      </w:r>
    </w:p>
    <w:p w:rsidR="00BB1D29" w:rsidRPr="00230A77" w:rsidRDefault="00BB1D29" w:rsidP="00BB1D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B1D29" w:rsidRPr="00230A77" w:rsidRDefault="00BB1D29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“Let me help you with that.” 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>If you see someone struggling with umbrellas, young children, diaper bags, purses, and other items, a gesture to hold something for them is a huge positive. Of course, this comment is appropriate for member to member as well.</w:t>
      </w:r>
    </w:p>
    <w:p w:rsidR="00BB1D29" w:rsidRPr="00230A77" w:rsidRDefault="00BB1D2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7E9" w:rsidRPr="00230A77" w:rsidRDefault="006957E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D29" w:rsidRPr="00230A77" w:rsidRDefault="00BB1D29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“Please take my seat.” 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Give up your seat for the elderly, a family with young children or anyone that you think could use a seat more than you. </w:t>
      </w:r>
      <w:r w:rsidR="00026E84"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is dying to self. </w:t>
      </w:r>
    </w:p>
    <w:p w:rsidR="00BB1D29" w:rsidRPr="00230A77" w:rsidRDefault="00BB1D2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7E9" w:rsidRPr="00230A77" w:rsidRDefault="006957E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D29" w:rsidRPr="00230A77" w:rsidRDefault="00BB1D29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“Here is my email address. Please let me know if I can help in any way.” 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>Of course, this comment must be used with discretion, but it can be a hugely positive message to a guest.</w:t>
      </w:r>
    </w:p>
    <w:p w:rsidR="00BB1D29" w:rsidRPr="00230A77" w:rsidRDefault="00BB1D2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7E9" w:rsidRPr="00230A77" w:rsidRDefault="006957E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D29" w:rsidRPr="00230A77" w:rsidRDefault="00BB1D29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“Can I show you where you need to go?” 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>Even in smaller churches, guests will not know where to find the nursery, restrooms, and small group meeting areas. You can usually tell when a guest does not know where he or she is to go.</w:t>
      </w:r>
    </w:p>
    <w:p w:rsidR="00BB1D29" w:rsidRPr="00230A77" w:rsidRDefault="00BB1D2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7E9" w:rsidRPr="00230A77" w:rsidRDefault="006957E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D29" w:rsidRPr="00230A77" w:rsidRDefault="00BB1D29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“Let me introduce you to ___________.” 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>The return rate of guests is always higher if they meet other people. A church member may have the opportunity to introduce the guest to the pastor, other church staff, and other members of the church.</w:t>
      </w:r>
    </w:p>
    <w:p w:rsidR="00BB1D29" w:rsidRPr="00230A77" w:rsidRDefault="00BB1D2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7E9" w:rsidRPr="00230A77" w:rsidRDefault="006957E9" w:rsidP="00BB1D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D29" w:rsidRPr="00230A77" w:rsidRDefault="00BB1D29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“Would you join us for lunch?” 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First, the situation must obviously be appropriate before you offer the invitation. </w:t>
      </w:r>
      <w:r w:rsidR="00026E84"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>This approach has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highest guest return rate of any one factor. What if your church members sought to invite different guests 6 to 12 times a year? The burden would not be great; but the impact would be huge.</w:t>
      </w:r>
    </w:p>
    <w:p w:rsidR="00026E84" w:rsidRPr="00230A77" w:rsidRDefault="00026E84" w:rsidP="00026E8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7E9" w:rsidRPr="00230A77" w:rsidRDefault="006957E9" w:rsidP="00026E8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16C3" w:rsidRDefault="00026E84" w:rsidP="00BB1D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4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A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“Please come back next week!”</w:t>
      </w:r>
      <w:r w:rsidRPr="00230A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era of technology that we are living in, a personal invitation goes a long way. </w:t>
      </w:r>
    </w:p>
    <w:p w:rsidR="00230A77" w:rsidRDefault="00230A77" w:rsidP="00230A77">
      <w:pPr>
        <w:shd w:val="clear" w:color="auto" w:fill="FFFFFF"/>
        <w:spacing w:before="100" w:beforeAutospacing="1" w:after="45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0A77" w:rsidRDefault="00230A77" w:rsidP="00230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0A77" w:rsidRPr="00230A77" w:rsidRDefault="00230A77" w:rsidP="00230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www.advancementfoundation.org/stewardship-about</w:t>
      </w:r>
    </w:p>
    <w:sectPr w:rsidR="00230A77" w:rsidRPr="00230A77" w:rsidSect="00230A77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FD" w:rsidRDefault="00104EFD" w:rsidP="00026E84">
      <w:pPr>
        <w:spacing w:after="0" w:line="240" w:lineRule="auto"/>
      </w:pPr>
      <w:r>
        <w:separator/>
      </w:r>
    </w:p>
  </w:endnote>
  <w:endnote w:type="continuationSeparator" w:id="0">
    <w:p w:rsidR="00104EFD" w:rsidRDefault="00104EFD" w:rsidP="0002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FD" w:rsidRDefault="00104EFD" w:rsidP="00026E84">
      <w:pPr>
        <w:spacing w:after="0" w:line="240" w:lineRule="auto"/>
      </w:pPr>
      <w:r>
        <w:separator/>
      </w:r>
    </w:p>
  </w:footnote>
  <w:footnote w:type="continuationSeparator" w:id="0">
    <w:p w:rsidR="00104EFD" w:rsidRDefault="00104EFD" w:rsidP="0002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84" w:rsidRDefault="00026E84" w:rsidP="00230A77">
    <w:pPr>
      <w:pStyle w:val="Header"/>
      <w:jc w:val="center"/>
    </w:pPr>
    <w:r>
      <w:rPr>
        <w:noProof/>
      </w:rPr>
      <w:drawing>
        <wp:inline distT="0" distB="0" distL="0" distR="0" wp14:anchorId="00524A9E" wp14:editId="70053875">
          <wp:extent cx="1349953" cy="74427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FW_Stewardshi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21" cy="744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E84" w:rsidRDefault="00026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5B50"/>
    <w:multiLevelType w:val="multilevel"/>
    <w:tmpl w:val="C678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29"/>
    <w:rsid w:val="00026E84"/>
    <w:rsid w:val="00085540"/>
    <w:rsid w:val="00104EFD"/>
    <w:rsid w:val="00230A77"/>
    <w:rsid w:val="006957E9"/>
    <w:rsid w:val="00AE16C3"/>
    <w:rsid w:val="00B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84"/>
  </w:style>
  <w:style w:type="paragraph" w:styleId="Footer">
    <w:name w:val="footer"/>
    <w:basedOn w:val="Normal"/>
    <w:link w:val="FooterChar"/>
    <w:uiPriority w:val="99"/>
    <w:unhideWhenUsed/>
    <w:rsid w:val="0002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84"/>
  </w:style>
  <w:style w:type="paragraph" w:styleId="Footer">
    <w:name w:val="footer"/>
    <w:basedOn w:val="Normal"/>
    <w:link w:val="FooterChar"/>
    <w:uiPriority w:val="99"/>
    <w:unhideWhenUsed/>
    <w:rsid w:val="0002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5524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9817">
                  <w:marLeft w:val="0"/>
                  <w:marRight w:val="0"/>
                  <w:marTop w:val="2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2015-09-04T14:39:00Z</dcterms:created>
  <dcterms:modified xsi:type="dcterms:W3CDTF">2016-05-25T15:55:00Z</dcterms:modified>
</cp:coreProperties>
</file>